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6FA6" w14:textId="77777777" w:rsidR="00DE2C0A" w:rsidRPr="00DE2C0A" w:rsidRDefault="00A672EF" w:rsidP="00DE2C0A">
      <w:pPr>
        <w:pBdr>
          <w:bottom w:val="single" w:sz="4" w:space="1" w:color="auto"/>
        </w:pBdr>
        <w:rPr>
          <w:b/>
          <w:sz w:val="28"/>
        </w:rPr>
      </w:pPr>
      <w:r w:rsidRPr="00DE2C0A">
        <w:rPr>
          <w:b/>
          <w:sz w:val="28"/>
        </w:rPr>
        <w:t>Claim-Evidence-Reasoning</w:t>
      </w:r>
      <w:r w:rsidR="00DE2C0A" w:rsidRPr="00DE2C0A">
        <w:rPr>
          <w:b/>
          <w:sz w:val="28"/>
        </w:rPr>
        <w:t xml:space="preserve"> Item Set</w:t>
      </w:r>
      <w:r w:rsidR="00DE2C0A" w:rsidRPr="00DE2C0A">
        <w:rPr>
          <w:b/>
          <w:sz w:val="28"/>
        </w:rPr>
        <w:tab/>
      </w:r>
      <w:r w:rsidR="00DE2C0A" w:rsidRPr="00DE2C0A">
        <w:rPr>
          <w:b/>
          <w:sz w:val="28"/>
        </w:rPr>
        <w:tab/>
      </w:r>
      <w:r w:rsidR="00DE2C0A">
        <w:rPr>
          <w:b/>
          <w:sz w:val="28"/>
        </w:rPr>
        <w:tab/>
        <w:t xml:space="preserve">     </w:t>
      </w:r>
      <w:r w:rsidR="00DE2C0A" w:rsidRPr="00DE2C0A">
        <w:rPr>
          <w:b/>
          <w:sz w:val="28"/>
        </w:rPr>
        <w:t>ES – CER – River Erosion/Sediment Load</w:t>
      </w:r>
    </w:p>
    <w:p w14:paraId="20ECF23F" w14:textId="77777777" w:rsidR="00163E3F" w:rsidRPr="00F04A91" w:rsidRDefault="00C178EC" w:rsidP="00BF0294">
      <w:pPr>
        <w:rPr>
          <w:b/>
          <w:sz w:val="24"/>
          <w:szCs w:val="24"/>
          <w:u w:val="single"/>
        </w:rPr>
      </w:pPr>
      <w:r w:rsidRPr="00F04A91">
        <w:rPr>
          <w:bCs/>
          <w:sz w:val="24"/>
          <w:szCs w:val="24"/>
        </w:rPr>
        <w:t>Use the tables, charts, images and/or graphs below to write a Claim-Evidence-Reasoning (CER)</w:t>
      </w:r>
      <w:r w:rsidR="0041435C" w:rsidRPr="00F04A91">
        <w:rPr>
          <w:bCs/>
          <w:sz w:val="24"/>
          <w:szCs w:val="24"/>
        </w:rPr>
        <w:t xml:space="preserve"> that answers the following prompt: </w:t>
      </w:r>
      <w:r w:rsidR="0041435C" w:rsidRPr="00F04A91">
        <w:rPr>
          <w:b/>
          <w:sz w:val="24"/>
          <w:szCs w:val="24"/>
        </w:rPr>
        <w:t>“How does the angle of a slope effect the rate of erosion in a river system?”</w:t>
      </w:r>
    </w:p>
    <w:tbl>
      <w:tblPr>
        <w:tblStyle w:val="TableGrid"/>
        <w:tblW w:w="10795" w:type="dxa"/>
        <w:tblLook w:val="04A0" w:firstRow="1" w:lastRow="0" w:firstColumn="1" w:lastColumn="0" w:noHBand="0" w:noVBand="1"/>
      </w:tblPr>
      <w:tblGrid>
        <w:gridCol w:w="1799"/>
        <w:gridCol w:w="1526"/>
        <w:gridCol w:w="2072"/>
        <w:gridCol w:w="1618"/>
        <w:gridCol w:w="1800"/>
        <w:gridCol w:w="1980"/>
      </w:tblGrid>
      <w:tr w:rsidR="003A1818" w14:paraId="45B7E76F" w14:textId="77777777" w:rsidTr="00DA2431">
        <w:tc>
          <w:tcPr>
            <w:tcW w:w="3325" w:type="dxa"/>
            <w:gridSpan w:val="2"/>
          </w:tcPr>
          <w:p w14:paraId="3D16248B" w14:textId="77777777" w:rsidR="003A1818" w:rsidRPr="00163E3F" w:rsidRDefault="003A1818" w:rsidP="00DA2431">
            <w:pPr>
              <w:jc w:val="center"/>
              <w:rPr>
                <w:b/>
              </w:rPr>
            </w:pPr>
            <w:r w:rsidRPr="00E12CD7">
              <w:rPr>
                <w:b/>
                <w:u w:val="single"/>
              </w:rPr>
              <w:t>Elevation Drop per Kilometer</w:t>
            </w:r>
          </w:p>
        </w:tc>
        <w:tc>
          <w:tcPr>
            <w:tcW w:w="3690" w:type="dxa"/>
            <w:gridSpan w:val="2"/>
          </w:tcPr>
          <w:p w14:paraId="1584B12E" w14:textId="77777777" w:rsidR="003A1818" w:rsidRPr="00163E3F" w:rsidRDefault="003A1818" w:rsidP="00DA2431">
            <w:pPr>
              <w:jc w:val="center"/>
              <w:rPr>
                <w:b/>
              </w:rPr>
            </w:pPr>
            <w:r w:rsidRPr="00E12CD7">
              <w:rPr>
                <w:b/>
                <w:u w:val="single"/>
              </w:rPr>
              <w:t xml:space="preserve">Velocity of </w:t>
            </w:r>
            <w:r w:rsidR="00BF0294">
              <w:rPr>
                <w:b/>
                <w:u w:val="single"/>
              </w:rPr>
              <w:t>R</w:t>
            </w:r>
            <w:r w:rsidRPr="00E12CD7">
              <w:rPr>
                <w:b/>
                <w:u w:val="single"/>
              </w:rPr>
              <w:t>iver</w:t>
            </w:r>
          </w:p>
        </w:tc>
        <w:tc>
          <w:tcPr>
            <w:tcW w:w="3780" w:type="dxa"/>
            <w:gridSpan w:val="2"/>
          </w:tcPr>
          <w:p w14:paraId="1E8DEC88" w14:textId="33449D42" w:rsidR="003A1818" w:rsidRPr="00163E3F" w:rsidRDefault="003A1818" w:rsidP="00DA2431">
            <w:pPr>
              <w:jc w:val="center"/>
              <w:rPr>
                <w:b/>
              </w:rPr>
            </w:pPr>
            <w:r w:rsidRPr="00E12CD7">
              <w:rPr>
                <w:b/>
                <w:u w:val="single"/>
              </w:rPr>
              <w:t>Deposition of Sediment in</w:t>
            </w:r>
            <w:r>
              <w:rPr>
                <w:b/>
                <w:u w:val="single"/>
              </w:rPr>
              <w:t xml:space="preserve"> R</w:t>
            </w:r>
            <w:r w:rsidRPr="00E12CD7">
              <w:rPr>
                <w:b/>
                <w:u w:val="single"/>
              </w:rPr>
              <w:t>iver Bed</w:t>
            </w:r>
            <w:r w:rsidR="00F04A91">
              <w:rPr>
                <w:b/>
                <w:u w:val="single"/>
              </w:rPr>
              <w:t xml:space="preserve"> </w:t>
            </w:r>
            <w:r w:rsidR="00F04A91" w:rsidRPr="00E12CD7">
              <w:rPr>
                <w:b/>
                <w:u w:val="single"/>
              </w:rPr>
              <w:t xml:space="preserve">(Bed Load) </w:t>
            </w:r>
            <w:r w:rsidRPr="00E12CD7">
              <w:rPr>
                <w:b/>
                <w:u w:val="single"/>
              </w:rPr>
              <w:t>per Kilometer</w:t>
            </w:r>
          </w:p>
        </w:tc>
      </w:tr>
      <w:tr w:rsidR="00DA2431" w14:paraId="2FE85FCD" w14:textId="77777777" w:rsidTr="00DA2431">
        <w:tc>
          <w:tcPr>
            <w:tcW w:w="1799" w:type="dxa"/>
          </w:tcPr>
          <w:p w14:paraId="3B3678D9" w14:textId="77777777" w:rsidR="00BF0294" w:rsidRPr="00163E3F" w:rsidRDefault="00BF0294" w:rsidP="00F04A91">
            <w:pPr>
              <w:rPr>
                <w:b/>
              </w:rPr>
            </w:pPr>
            <w:r w:rsidRPr="00163E3F">
              <w:rPr>
                <w:b/>
              </w:rPr>
              <w:t>River One</w:t>
            </w:r>
          </w:p>
        </w:tc>
        <w:tc>
          <w:tcPr>
            <w:tcW w:w="1526" w:type="dxa"/>
          </w:tcPr>
          <w:p w14:paraId="33C6E969" w14:textId="77777777" w:rsidR="00BF0294" w:rsidRPr="00163E3F" w:rsidRDefault="00BF0294" w:rsidP="00F04A91">
            <w:pPr>
              <w:rPr>
                <w:b/>
              </w:rPr>
            </w:pPr>
            <w:r w:rsidRPr="00163E3F">
              <w:rPr>
                <w:b/>
              </w:rPr>
              <w:t>51.2 m</w:t>
            </w:r>
          </w:p>
        </w:tc>
        <w:tc>
          <w:tcPr>
            <w:tcW w:w="2072" w:type="dxa"/>
          </w:tcPr>
          <w:p w14:paraId="70F52D0B" w14:textId="77777777" w:rsidR="00BF0294" w:rsidRDefault="00BF0294" w:rsidP="00F04A91">
            <w:pPr>
              <w:rPr>
                <w:b/>
              </w:rPr>
            </w:pPr>
            <w:r>
              <w:rPr>
                <w:b/>
              </w:rPr>
              <w:t>River One</w:t>
            </w:r>
          </w:p>
        </w:tc>
        <w:tc>
          <w:tcPr>
            <w:tcW w:w="1618" w:type="dxa"/>
          </w:tcPr>
          <w:p w14:paraId="08CDFF47" w14:textId="77777777" w:rsidR="00BF0294" w:rsidRDefault="00BF0294" w:rsidP="00F04A91">
            <w:pPr>
              <w:rPr>
                <w:b/>
              </w:rPr>
            </w:pPr>
            <w:r>
              <w:rPr>
                <w:b/>
              </w:rPr>
              <w:t>3.2 m/s</w:t>
            </w:r>
          </w:p>
        </w:tc>
        <w:tc>
          <w:tcPr>
            <w:tcW w:w="1800" w:type="dxa"/>
          </w:tcPr>
          <w:p w14:paraId="61C6F911" w14:textId="77777777" w:rsidR="00BF0294" w:rsidRPr="00163E3F" w:rsidRDefault="00BF0294" w:rsidP="00F04A91">
            <w:pPr>
              <w:rPr>
                <w:b/>
              </w:rPr>
            </w:pPr>
            <w:r w:rsidRPr="00163E3F">
              <w:rPr>
                <w:b/>
              </w:rPr>
              <w:t>River One</w:t>
            </w:r>
          </w:p>
        </w:tc>
        <w:tc>
          <w:tcPr>
            <w:tcW w:w="1980" w:type="dxa"/>
          </w:tcPr>
          <w:p w14:paraId="294DFCCF" w14:textId="77777777" w:rsidR="00BF0294" w:rsidRPr="00554753" w:rsidRDefault="00BF0294" w:rsidP="00F04A91">
            <w:pPr>
              <w:rPr>
                <w:b/>
              </w:rPr>
            </w:pPr>
            <w:r w:rsidRPr="00554753">
              <w:rPr>
                <w:b/>
              </w:rPr>
              <w:t>98.8</w:t>
            </w:r>
            <w:r w:rsidR="00DA2431">
              <w:rPr>
                <w:b/>
              </w:rPr>
              <w:t xml:space="preserve"> Metric Tons</w:t>
            </w:r>
          </w:p>
        </w:tc>
      </w:tr>
      <w:tr w:rsidR="00DA2431" w14:paraId="20C1F7FD" w14:textId="77777777" w:rsidTr="00DA2431">
        <w:tc>
          <w:tcPr>
            <w:tcW w:w="1799" w:type="dxa"/>
          </w:tcPr>
          <w:p w14:paraId="00B003B5" w14:textId="77777777" w:rsidR="00BF0294" w:rsidRPr="00163E3F" w:rsidRDefault="00BF0294" w:rsidP="00F04A91">
            <w:pPr>
              <w:rPr>
                <w:b/>
              </w:rPr>
            </w:pPr>
            <w:r w:rsidRPr="00163E3F">
              <w:rPr>
                <w:b/>
              </w:rPr>
              <w:t>River Two</w:t>
            </w:r>
          </w:p>
        </w:tc>
        <w:tc>
          <w:tcPr>
            <w:tcW w:w="1526" w:type="dxa"/>
          </w:tcPr>
          <w:p w14:paraId="7B8AEE1F" w14:textId="77777777" w:rsidR="00BF0294" w:rsidRPr="00163E3F" w:rsidRDefault="00BF0294" w:rsidP="00F04A91">
            <w:pPr>
              <w:rPr>
                <w:b/>
              </w:rPr>
            </w:pPr>
            <w:r w:rsidRPr="00163E3F">
              <w:rPr>
                <w:b/>
              </w:rPr>
              <w:t>33.4 m</w:t>
            </w:r>
          </w:p>
        </w:tc>
        <w:tc>
          <w:tcPr>
            <w:tcW w:w="2072" w:type="dxa"/>
          </w:tcPr>
          <w:p w14:paraId="1BDE2462" w14:textId="77777777" w:rsidR="00BF0294" w:rsidRDefault="00BF0294" w:rsidP="00F04A91">
            <w:pPr>
              <w:rPr>
                <w:b/>
              </w:rPr>
            </w:pPr>
            <w:r>
              <w:rPr>
                <w:b/>
              </w:rPr>
              <w:t>River Two</w:t>
            </w:r>
          </w:p>
        </w:tc>
        <w:tc>
          <w:tcPr>
            <w:tcW w:w="1618" w:type="dxa"/>
          </w:tcPr>
          <w:p w14:paraId="3426920D" w14:textId="77777777" w:rsidR="00BF0294" w:rsidRDefault="00BF0294" w:rsidP="00F04A91">
            <w:pPr>
              <w:rPr>
                <w:b/>
              </w:rPr>
            </w:pPr>
            <w:r>
              <w:rPr>
                <w:b/>
              </w:rPr>
              <w:t>1.8 m/s</w:t>
            </w:r>
          </w:p>
        </w:tc>
        <w:tc>
          <w:tcPr>
            <w:tcW w:w="1800" w:type="dxa"/>
          </w:tcPr>
          <w:p w14:paraId="46BDDD61" w14:textId="77777777" w:rsidR="00BF0294" w:rsidRPr="00163E3F" w:rsidRDefault="00BF0294" w:rsidP="00F04A91">
            <w:pPr>
              <w:rPr>
                <w:b/>
              </w:rPr>
            </w:pPr>
            <w:r w:rsidRPr="00163E3F">
              <w:rPr>
                <w:b/>
              </w:rPr>
              <w:t>River Two</w:t>
            </w:r>
          </w:p>
        </w:tc>
        <w:tc>
          <w:tcPr>
            <w:tcW w:w="1980" w:type="dxa"/>
          </w:tcPr>
          <w:p w14:paraId="7CE2B836" w14:textId="77777777" w:rsidR="00BF0294" w:rsidRPr="00554753" w:rsidRDefault="00BF0294" w:rsidP="00F04A91">
            <w:pPr>
              <w:rPr>
                <w:b/>
              </w:rPr>
            </w:pPr>
            <w:r w:rsidRPr="00554753">
              <w:rPr>
                <w:b/>
              </w:rPr>
              <w:t>182.3</w:t>
            </w:r>
            <w:r w:rsidR="00DA2431">
              <w:rPr>
                <w:b/>
              </w:rPr>
              <w:t xml:space="preserve"> Metric Tons</w:t>
            </w:r>
          </w:p>
        </w:tc>
      </w:tr>
      <w:tr w:rsidR="00DA2431" w14:paraId="63874840" w14:textId="77777777" w:rsidTr="00DA2431">
        <w:tc>
          <w:tcPr>
            <w:tcW w:w="1799" w:type="dxa"/>
          </w:tcPr>
          <w:p w14:paraId="4C536EDD" w14:textId="77777777" w:rsidR="00BF0294" w:rsidRPr="00163E3F" w:rsidRDefault="00BF0294" w:rsidP="00F04A91">
            <w:pPr>
              <w:rPr>
                <w:b/>
              </w:rPr>
            </w:pPr>
            <w:r w:rsidRPr="00163E3F">
              <w:rPr>
                <w:b/>
              </w:rPr>
              <w:t>River Three</w:t>
            </w:r>
          </w:p>
        </w:tc>
        <w:tc>
          <w:tcPr>
            <w:tcW w:w="1526" w:type="dxa"/>
          </w:tcPr>
          <w:p w14:paraId="37D0F8D7" w14:textId="77777777" w:rsidR="00BF0294" w:rsidRPr="00163E3F" w:rsidRDefault="00BF0294" w:rsidP="00F04A91">
            <w:pPr>
              <w:rPr>
                <w:b/>
              </w:rPr>
            </w:pPr>
            <w:r w:rsidRPr="00163E3F">
              <w:rPr>
                <w:b/>
              </w:rPr>
              <w:t>16.7 m</w:t>
            </w:r>
          </w:p>
        </w:tc>
        <w:tc>
          <w:tcPr>
            <w:tcW w:w="2072" w:type="dxa"/>
          </w:tcPr>
          <w:p w14:paraId="66E720CD" w14:textId="77777777" w:rsidR="00BF0294" w:rsidRDefault="00BF0294" w:rsidP="00F04A91">
            <w:pPr>
              <w:rPr>
                <w:b/>
              </w:rPr>
            </w:pPr>
            <w:r>
              <w:rPr>
                <w:b/>
              </w:rPr>
              <w:t>River Three</w:t>
            </w:r>
          </w:p>
        </w:tc>
        <w:tc>
          <w:tcPr>
            <w:tcW w:w="1618" w:type="dxa"/>
          </w:tcPr>
          <w:p w14:paraId="4BE24A5D" w14:textId="77777777" w:rsidR="00BF0294" w:rsidRDefault="00BF0294" w:rsidP="00F04A91">
            <w:pPr>
              <w:rPr>
                <w:b/>
              </w:rPr>
            </w:pPr>
            <w:r>
              <w:rPr>
                <w:b/>
              </w:rPr>
              <w:t>0.9 m/s</w:t>
            </w:r>
          </w:p>
        </w:tc>
        <w:tc>
          <w:tcPr>
            <w:tcW w:w="1800" w:type="dxa"/>
          </w:tcPr>
          <w:p w14:paraId="434BAF39" w14:textId="77777777" w:rsidR="00BF0294" w:rsidRPr="00163E3F" w:rsidRDefault="00BF0294" w:rsidP="00F04A91">
            <w:pPr>
              <w:rPr>
                <w:b/>
              </w:rPr>
            </w:pPr>
            <w:r w:rsidRPr="00163E3F">
              <w:rPr>
                <w:b/>
              </w:rPr>
              <w:t>River Three</w:t>
            </w:r>
          </w:p>
        </w:tc>
        <w:tc>
          <w:tcPr>
            <w:tcW w:w="1980" w:type="dxa"/>
          </w:tcPr>
          <w:p w14:paraId="498DE497" w14:textId="77777777" w:rsidR="00BF0294" w:rsidRPr="00554753" w:rsidRDefault="00BF0294" w:rsidP="00F04A91">
            <w:pPr>
              <w:rPr>
                <w:b/>
              </w:rPr>
            </w:pPr>
            <w:r w:rsidRPr="00554753">
              <w:rPr>
                <w:b/>
              </w:rPr>
              <w:t>234.4</w:t>
            </w:r>
            <w:r w:rsidR="00DA2431">
              <w:rPr>
                <w:b/>
              </w:rPr>
              <w:t xml:space="preserve"> Metric Tons</w:t>
            </w:r>
          </w:p>
        </w:tc>
      </w:tr>
      <w:tr w:rsidR="00DA2431" w14:paraId="690E789E" w14:textId="77777777" w:rsidTr="00DA2431">
        <w:tc>
          <w:tcPr>
            <w:tcW w:w="1799" w:type="dxa"/>
          </w:tcPr>
          <w:p w14:paraId="57EB9F75" w14:textId="77777777" w:rsidR="00BF0294" w:rsidRPr="00163E3F" w:rsidRDefault="00BF0294" w:rsidP="00F04A91">
            <w:pPr>
              <w:rPr>
                <w:b/>
              </w:rPr>
            </w:pPr>
            <w:r w:rsidRPr="00163E3F">
              <w:rPr>
                <w:b/>
              </w:rPr>
              <w:t>River Four</w:t>
            </w:r>
          </w:p>
        </w:tc>
        <w:tc>
          <w:tcPr>
            <w:tcW w:w="1526" w:type="dxa"/>
          </w:tcPr>
          <w:p w14:paraId="05512E0A" w14:textId="77777777" w:rsidR="00BF0294" w:rsidRPr="00163E3F" w:rsidRDefault="00BF0294" w:rsidP="00F04A91">
            <w:pPr>
              <w:rPr>
                <w:b/>
              </w:rPr>
            </w:pPr>
            <w:r w:rsidRPr="00163E3F">
              <w:rPr>
                <w:b/>
              </w:rPr>
              <w:t>3.2 m</w:t>
            </w:r>
          </w:p>
        </w:tc>
        <w:tc>
          <w:tcPr>
            <w:tcW w:w="2072" w:type="dxa"/>
          </w:tcPr>
          <w:p w14:paraId="165FE3A4" w14:textId="77777777" w:rsidR="00BF0294" w:rsidRDefault="00BF0294" w:rsidP="00F04A91">
            <w:pPr>
              <w:rPr>
                <w:b/>
              </w:rPr>
            </w:pPr>
            <w:r>
              <w:rPr>
                <w:b/>
              </w:rPr>
              <w:t>River Four</w:t>
            </w:r>
          </w:p>
        </w:tc>
        <w:tc>
          <w:tcPr>
            <w:tcW w:w="1618" w:type="dxa"/>
          </w:tcPr>
          <w:p w14:paraId="77ACD248" w14:textId="77777777" w:rsidR="00BF0294" w:rsidRDefault="00BF0294" w:rsidP="00F04A91">
            <w:pPr>
              <w:rPr>
                <w:b/>
              </w:rPr>
            </w:pPr>
            <w:r>
              <w:rPr>
                <w:b/>
              </w:rPr>
              <w:t>0.1 m/s</w:t>
            </w:r>
          </w:p>
        </w:tc>
        <w:tc>
          <w:tcPr>
            <w:tcW w:w="1800" w:type="dxa"/>
          </w:tcPr>
          <w:p w14:paraId="3C0C0DD7" w14:textId="77777777" w:rsidR="00BF0294" w:rsidRPr="00163E3F" w:rsidRDefault="00BF0294" w:rsidP="00F04A91">
            <w:pPr>
              <w:rPr>
                <w:b/>
              </w:rPr>
            </w:pPr>
            <w:r w:rsidRPr="00163E3F">
              <w:rPr>
                <w:b/>
              </w:rPr>
              <w:t>River Four</w:t>
            </w:r>
          </w:p>
        </w:tc>
        <w:tc>
          <w:tcPr>
            <w:tcW w:w="1980" w:type="dxa"/>
          </w:tcPr>
          <w:p w14:paraId="357BCA59" w14:textId="77777777" w:rsidR="00BF0294" w:rsidRPr="00554753" w:rsidRDefault="00BF0294" w:rsidP="00F04A91">
            <w:pPr>
              <w:rPr>
                <w:b/>
              </w:rPr>
            </w:pPr>
            <w:r w:rsidRPr="00554753">
              <w:rPr>
                <w:b/>
              </w:rPr>
              <w:t>308.7</w:t>
            </w:r>
            <w:r w:rsidR="00DA2431">
              <w:rPr>
                <w:b/>
              </w:rPr>
              <w:t xml:space="preserve"> Metric Tons</w:t>
            </w:r>
          </w:p>
        </w:tc>
      </w:tr>
    </w:tbl>
    <w:p w14:paraId="6B363FC1" w14:textId="77777777" w:rsidR="000E1689" w:rsidRDefault="000E1689" w:rsidP="00F04A91">
      <w:pPr>
        <w:spacing w:after="0"/>
        <w:rPr>
          <w:b/>
          <w:u w:val="single"/>
        </w:rPr>
      </w:pPr>
    </w:p>
    <w:p w14:paraId="1B38C0B5" w14:textId="77777777" w:rsidR="009E5308" w:rsidRDefault="00D37699">
      <w:pPr>
        <w:rPr>
          <w:b/>
        </w:rPr>
      </w:pPr>
      <w:r w:rsidRPr="00D37699">
        <w:rPr>
          <w:rStyle w:val="Strong"/>
          <w:bCs w:val="0"/>
          <w:noProof/>
        </w:rPr>
        <mc:AlternateContent>
          <mc:Choice Requires="wps">
            <w:drawing>
              <wp:anchor distT="45720" distB="45720" distL="114300" distR="114300" simplePos="0" relativeHeight="251672576" behindDoc="0" locked="0" layoutInCell="1" allowOverlap="1" wp14:anchorId="694A77CA" wp14:editId="68E278CA">
                <wp:simplePos x="0" y="0"/>
                <wp:positionH relativeFrom="column">
                  <wp:posOffset>9525</wp:posOffset>
                </wp:positionH>
                <wp:positionV relativeFrom="paragraph">
                  <wp:posOffset>3783330</wp:posOffset>
                </wp:positionV>
                <wp:extent cx="3429000" cy="219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19075"/>
                        </a:xfrm>
                        <a:prstGeom prst="rect">
                          <a:avLst/>
                        </a:prstGeom>
                        <a:noFill/>
                        <a:ln w="9525">
                          <a:noFill/>
                          <a:miter lim="800000"/>
                          <a:headEnd/>
                          <a:tailEnd/>
                        </a:ln>
                      </wps:spPr>
                      <wps:txbx>
                        <w:txbxContent>
                          <w:p w14:paraId="404E4ECE" w14:textId="77777777" w:rsidR="00D37699" w:rsidRPr="00D37699" w:rsidRDefault="00D37699">
                            <w:pPr>
                              <w:rPr>
                                <w:sz w:val="16"/>
                                <w:szCs w:val="16"/>
                              </w:rPr>
                            </w:pPr>
                            <w:r w:rsidRPr="00D37699">
                              <w:rPr>
                                <w:sz w:val="16"/>
                                <w:szCs w:val="16"/>
                              </w:rPr>
                              <w:t>Image Source: https://www.nps.gov/subjects/geology/fluvial-landforms.htm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97.9pt;width:270pt;height:17.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" filled="f" stroked="f">
                <v:textbox>
                  <w:txbxContent>
                    <w:p w:rsidR="00D37699" w:rsidRPr="00D37699" w:rsidRDefault="00D37699">
                      <w:pPr>
                        <w:rPr>
                          <w:sz w:val="16"/>
                          <w:szCs w:val="16"/>
                        </w:rPr>
                      </w:pPr>
                      <w:r w:rsidRPr="00D37699">
                        <w:rPr>
                          <w:sz w:val="16"/>
                          <w:szCs w:val="16"/>
                        </w:rPr>
                        <w:t xml:space="preserve">Image Source: </w:t>
                      </w:r>
                      <w:r w:rsidRPr="00D37699">
                        <w:rPr>
                          <w:sz w:val="16"/>
                          <w:szCs w:val="16"/>
                        </w:rPr>
                        <w:t>https://www.nps.gov/subjects/geology/fluvial-landforms.htm</w:t>
                      </w:r>
                    </w:p>
                  </w:txbxContent>
                </v:textbox>
              </v:shape>
            </w:pict>
          </mc:Fallback>
        </mc:AlternateContent>
      </w:r>
      <w:r w:rsidR="000C684D" w:rsidRPr="009E5308">
        <w:rPr>
          <w:b/>
          <w:noProof/>
        </w:rPr>
        <mc:AlternateContent>
          <mc:Choice Requires="wps">
            <w:drawing>
              <wp:anchor distT="45720" distB="45720" distL="114300" distR="114300" simplePos="0" relativeHeight="251666432" behindDoc="0" locked="0" layoutInCell="1" allowOverlap="1" wp14:anchorId="5340D99D" wp14:editId="79E93C04">
                <wp:simplePos x="0" y="0"/>
                <wp:positionH relativeFrom="column">
                  <wp:posOffset>1466850</wp:posOffset>
                </wp:positionH>
                <wp:positionV relativeFrom="paragraph">
                  <wp:posOffset>9525</wp:posOffset>
                </wp:positionV>
                <wp:extent cx="1885950" cy="11811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81100"/>
                        </a:xfrm>
                        <a:prstGeom prst="rect">
                          <a:avLst/>
                        </a:prstGeom>
                        <a:solidFill>
                          <a:srgbClr val="FFFFFF"/>
                        </a:solidFill>
                        <a:ln w="9525">
                          <a:noFill/>
                          <a:miter lim="800000"/>
                          <a:headEnd/>
                          <a:tailEnd/>
                        </a:ln>
                      </wps:spPr>
                      <wps:txbx>
                        <w:txbxContent>
                          <w:p w14:paraId="75F9B98F" w14:textId="77777777" w:rsidR="00B8209A" w:rsidRPr="00C178EC" w:rsidRDefault="00B8209A" w:rsidP="00B8209A">
                            <w:pPr>
                              <w:spacing w:after="0"/>
                              <w:rPr>
                                <w:u w:val="single"/>
                              </w:rPr>
                            </w:pPr>
                            <w:r w:rsidRPr="00C178EC">
                              <w:rPr>
                                <w:u w:val="single"/>
                              </w:rPr>
                              <w:t>Upper Course</w:t>
                            </w:r>
                          </w:p>
                          <w:p w14:paraId="0850A9F9" w14:textId="77777777" w:rsidR="00B8209A" w:rsidRPr="00C178EC" w:rsidRDefault="00B8209A" w:rsidP="00B8209A">
                            <w:r w:rsidRPr="009E5308">
                              <w:t>The river begins its descent through a narrow V-shaped valley. Falling steeply over a short distance, it follows a zig-zag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C28E0" id="_x0000_s1027" type="#_x0000_t202" style="position:absolute;margin-left:115.5pt;margin-top:.75pt;width:148.5pt;height: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" stroked="f">
                <v:textbox>
                  <w:txbxContent>
                    <w:p w:rsidR="00B8209A" w:rsidRPr="00C178EC" w:rsidRDefault="00B8209A" w:rsidP="00B8209A">
                      <w:pPr>
                        <w:spacing w:after="0"/>
                        <w:rPr>
                          <w:u w:val="single"/>
                        </w:rPr>
                      </w:pPr>
                      <w:r w:rsidRPr="00C178EC">
                        <w:rPr>
                          <w:u w:val="single"/>
                        </w:rPr>
                        <w:t>Upper Course</w:t>
                      </w:r>
                    </w:p>
                    <w:p w:rsidR="00B8209A" w:rsidRPr="00C178EC" w:rsidRDefault="00B8209A" w:rsidP="00B8209A">
                      <w:r w:rsidRPr="009E5308">
                        <w:t>The river begins its descent through a narrow V-shaped valley. Falling steeply over a short distance, it follows a zig-zag course.</w:t>
                      </w:r>
                    </w:p>
                  </w:txbxContent>
                </v:textbox>
              </v:shape>
            </w:pict>
          </mc:Fallback>
        </mc:AlternateContent>
      </w:r>
      <w:r w:rsidR="000C684D" w:rsidRPr="009E5308">
        <w:rPr>
          <w:b/>
          <w:noProof/>
        </w:rPr>
        <mc:AlternateContent>
          <mc:Choice Requires="wps">
            <w:drawing>
              <wp:anchor distT="45720" distB="45720" distL="114300" distR="114300" simplePos="0" relativeHeight="251670528" behindDoc="0" locked="0" layoutInCell="1" allowOverlap="1" wp14:anchorId="03B05972" wp14:editId="1F6424C9">
                <wp:simplePos x="0" y="0"/>
                <wp:positionH relativeFrom="column">
                  <wp:posOffset>3305175</wp:posOffset>
                </wp:positionH>
                <wp:positionV relativeFrom="paragraph">
                  <wp:posOffset>9525</wp:posOffset>
                </wp:positionV>
                <wp:extent cx="1809750" cy="22479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47900"/>
                        </a:xfrm>
                        <a:prstGeom prst="rect">
                          <a:avLst/>
                        </a:prstGeom>
                        <a:solidFill>
                          <a:srgbClr val="FFFFFF"/>
                        </a:solidFill>
                        <a:ln w="9525">
                          <a:noFill/>
                          <a:miter lim="800000"/>
                          <a:headEnd/>
                          <a:tailEnd/>
                        </a:ln>
                      </wps:spPr>
                      <wps:txbx>
                        <w:txbxContent>
                          <w:p w14:paraId="15BED54A" w14:textId="77777777" w:rsidR="00B8209A" w:rsidRPr="0041435C" w:rsidRDefault="0041435C" w:rsidP="0041435C">
                            <w:pPr>
                              <w:spacing w:after="0"/>
                              <w:rPr>
                                <w:u w:val="single"/>
                              </w:rPr>
                            </w:pPr>
                            <w:r w:rsidRPr="0041435C">
                              <w:rPr>
                                <w:u w:val="single"/>
                              </w:rPr>
                              <w:t>M</w:t>
                            </w:r>
                            <w:r w:rsidR="00B8209A" w:rsidRPr="0041435C">
                              <w:rPr>
                                <w:u w:val="single"/>
                              </w:rPr>
                              <w:t xml:space="preserve">iddle </w:t>
                            </w:r>
                            <w:r w:rsidRPr="0041435C">
                              <w:rPr>
                                <w:u w:val="single"/>
                              </w:rPr>
                              <w:t>C</w:t>
                            </w:r>
                            <w:r w:rsidR="00B8209A" w:rsidRPr="0041435C">
                              <w:rPr>
                                <w:u w:val="single"/>
                              </w:rPr>
                              <w:t>ourse</w:t>
                            </w:r>
                          </w:p>
                          <w:p w14:paraId="55093998" w14:textId="77777777" w:rsidR="00B8209A" w:rsidRPr="00B8209A" w:rsidRDefault="00B8209A" w:rsidP="00B8209A">
                            <w:r w:rsidRPr="00B8209A">
                              <w:t>The river flows through a broad valley floored with sediments and changes its course quite frequently. It cuts into the bank on the outsides of the curves where the current flows fast and deep. Along the inside of the curves sand and gravel deposits build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107CF" id="_x0000_s1028" type="#_x0000_t202" style="position:absolute;margin-left:260.25pt;margin-top:.75pt;width:142.5pt;height:17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" stroked="f">
                <v:textbox>
                  <w:txbxContent>
                    <w:p w:rsidR="00B8209A" w:rsidRPr="0041435C" w:rsidRDefault="0041435C" w:rsidP="0041435C">
                      <w:pPr>
                        <w:spacing w:after="0"/>
                        <w:rPr>
                          <w:u w:val="single"/>
                        </w:rPr>
                      </w:pPr>
                      <w:r w:rsidRPr="0041435C">
                        <w:rPr>
                          <w:u w:val="single"/>
                        </w:rPr>
                        <w:t>M</w:t>
                      </w:r>
                      <w:r w:rsidR="00B8209A" w:rsidRPr="0041435C">
                        <w:rPr>
                          <w:u w:val="single"/>
                        </w:rPr>
                        <w:t xml:space="preserve">iddle </w:t>
                      </w:r>
                      <w:r w:rsidRPr="0041435C">
                        <w:rPr>
                          <w:u w:val="single"/>
                        </w:rPr>
                        <w:t>C</w:t>
                      </w:r>
                      <w:r w:rsidR="00B8209A" w:rsidRPr="0041435C">
                        <w:rPr>
                          <w:u w:val="single"/>
                        </w:rPr>
                        <w:t>ourse</w:t>
                      </w:r>
                    </w:p>
                    <w:p w:rsidR="00B8209A" w:rsidRPr="00B8209A" w:rsidRDefault="00B8209A" w:rsidP="00B8209A">
                      <w:r w:rsidRPr="00B8209A">
                        <w:t>The river flows through a broad valley floored with sediments and changes its course quite frequently. It cuts into the bank on the outsides of the curves where the current flows fast and deep. Along the inside of the curves sand and gravel deposits build up.</w:t>
                      </w:r>
                    </w:p>
                  </w:txbxContent>
                </v:textbox>
              </v:shape>
            </w:pict>
          </mc:Fallback>
        </mc:AlternateContent>
      </w:r>
      <w:r w:rsidR="000C684D" w:rsidRPr="009E5308">
        <w:rPr>
          <w:b/>
          <w:noProof/>
        </w:rPr>
        <mc:AlternateContent>
          <mc:Choice Requires="wps">
            <w:drawing>
              <wp:anchor distT="45720" distB="45720" distL="114300" distR="114300" simplePos="0" relativeHeight="251668480" behindDoc="0" locked="0" layoutInCell="1" allowOverlap="1" wp14:anchorId="5FE3F99A" wp14:editId="47EB66D5">
                <wp:simplePos x="0" y="0"/>
                <wp:positionH relativeFrom="margin">
                  <wp:posOffset>5191125</wp:posOffset>
                </wp:positionH>
                <wp:positionV relativeFrom="paragraph">
                  <wp:posOffset>9525</wp:posOffset>
                </wp:positionV>
                <wp:extent cx="1895475" cy="28194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819400"/>
                        </a:xfrm>
                        <a:prstGeom prst="rect">
                          <a:avLst/>
                        </a:prstGeom>
                        <a:solidFill>
                          <a:srgbClr val="FFFFFF"/>
                        </a:solidFill>
                        <a:ln w="9525">
                          <a:noFill/>
                          <a:miter lim="800000"/>
                          <a:headEnd/>
                          <a:tailEnd/>
                        </a:ln>
                      </wps:spPr>
                      <wps:txbx>
                        <w:txbxContent>
                          <w:p w14:paraId="5CF11B55" w14:textId="77777777" w:rsidR="00B8209A" w:rsidRPr="00B8209A" w:rsidRDefault="00B8209A" w:rsidP="00B8209A">
                            <w:pPr>
                              <w:spacing w:after="0"/>
                              <w:rPr>
                                <w:u w:val="single"/>
                              </w:rPr>
                            </w:pPr>
                            <w:r w:rsidRPr="00B8209A">
                              <w:rPr>
                                <w:u w:val="single"/>
                              </w:rPr>
                              <w:t>Lower Course</w:t>
                            </w:r>
                          </w:p>
                          <w:p w14:paraId="28B27AED" w14:textId="77777777" w:rsidR="00B8209A" w:rsidRPr="00B8209A" w:rsidRDefault="00B8209A" w:rsidP="00B8209A">
                            <w:r w:rsidRPr="00B8209A">
                              <w:t>The river meanders from side to side across a flat plain on which deep sediments lie, often the water level is higher than that of the plain. This is caused by the deposition of sediment forming high banks and levees. particularly at times of flood.</w:t>
                            </w:r>
                          </w:p>
                          <w:p w14:paraId="622290EA" w14:textId="77777777" w:rsidR="00B8209A" w:rsidRPr="00B8209A" w:rsidRDefault="00B8209A" w:rsidP="00B8209A">
                            <w:r w:rsidRPr="00B8209A">
                              <w:t>Sand and mud deposited at the river mouth form sand banks and may produce a delta.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C28E0" id="_x0000_s1029" type="#_x0000_t202" style="position:absolute;margin-left:408.75pt;margin-top:.75pt;width:149.25pt;height:22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JgEgIAAP4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" stroked="f">
                <v:textbox>
                  <w:txbxContent>
                    <w:p w:rsidR="00B8209A" w:rsidRPr="00B8209A" w:rsidRDefault="00B8209A" w:rsidP="00B8209A">
                      <w:pPr>
                        <w:spacing w:after="0"/>
                        <w:rPr>
                          <w:u w:val="single"/>
                        </w:rPr>
                      </w:pPr>
                      <w:r w:rsidRPr="00B8209A">
                        <w:rPr>
                          <w:u w:val="single"/>
                        </w:rPr>
                        <w:t>L</w:t>
                      </w:r>
                      <w:r w:rsidRPr="00B8209A">
                        <w:rPr>
                          <w:u w:val="single"/>
                        </w:rPr>
                        <w:t xml:space="preserve">ower </w:t>
                      </w:r>
                      <w:r w:rsidRPr="00B8209A">
                        <w:rPr>
                          <w:u w:val="single"/>
                        </w:rPr>
                        <w:t>C</w:t>
                      </w:r>
                      <w:r w:rsidRPr="00B8209A">
                        <w:rPr>
                          <w:u w:val="single"/>
                        </w:rPr>
                        <w:t>ourse</w:t>
                      </w:r>
                    </w:p>
                    <w:p w:rsidR="00B8209A" w:rsidRPr="00B8209A" w:rsidRDefault="00B8209A" w:rsidP="00B8209A">
                      <w:r w:rsidRPr="00B8209A">
                        <w:t>The river meanders from side to side across a flat plain on which deep sediments lie, often the water level is higher than that of the plain. This is caused by the deposition of sediment forming high banks and levees. particularly at times of flood.</w:t>
                      </w:r>
                    </w:p>
                    <w:p w:rsidR="00B8209A" w:rsidRPr="00B8209A" w:rsidRDefault="00B8209A" w:rsidP="00B8209A">
                      <w:r w:rsidRPr="00B8209A">
                        <w:t>Sand and mud deposited at the river mouth form sand banks and may produce a delta.</w:t>
                      </w:r>
                    </w:p>
                  </w:txbxContent>
                </v:textbox>
                <w10:wrap anchorx="margin"/>
              </v:shape>
            </w:pict>
          </mc:Fallback>
        </mc:AlternateContent>
      </w:r>
      <w:r w:rsidR="000C684D" w:rsidRPr="009E5308">
        <w:rPr>
          <w:b/>
          <w:noProof/>
        </w:rPr>
        <mc:AlternateContent>
          <mc:Choice Requires="wps">
            <w:drawing>
              <wp:anchor distT="45720" distB="45720" distL="114300" distR="114300" simplePos="0" relativeHeight="251657215" behindDoc="0" locked="0" layoutInCell="1" allowOverlap="1" wp14:anchorId="2CD4C3B6" wp14:editId="7964D7C8">
                <wp:simplePos x="0" y="0"/>
                <wp:positionH relativeFrom="column">
                  <wp:posOffset>2381250</wp:posOffset>
                </wp:positionH>
                <wp:positionV relativeFrom="paragraph">
                  <wp:posOffset>123825</wp:posOffset>
                </wp:positionV>
                <wp:extent cx="1885950" cy="1181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81100"/>
                        </a:xfrm>
                        <a:prstGeom prst="rect">
                          <a:avLst/>
                        </a:prstGeom>
                        <a:solidFill>
                          <a:srgbClr val="FFFFFF"/>
                        </a:solidFill>
                        <a:ln w="9525">
                          <a:noFill/>
                          <a:miter lim="800000"/>
                          <a:headEnd/>
                          <a:tailEnd/>
                        </a:ln>
                      </wps:spPr>
                      <wps:txbx>
                        <w:txbxContent>
                          <w:p w14:paraId="1D25A194" w14:textId="77777777" w:rsidR="0041435C" w:rsidRPr="00C178EC" w:rsidRDefault="0041435C" w:rsidP="0041435C">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90934" id="_x0000_s1030" type="#_x0000_t202" style="position:absolute;margin-left:187.5pt;margin-top:9.75pt;width:148.5pt;height:93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" stroked="f">
                <v:textbox>
                  <w:txbxContent>
                    <w:p w:rsidR="0041435C" w:rsidRPr="00C178EC" w:rsidRDefault="0041435C" w:rsidP="0041435C">
                      <w:r>
                        <w:rPr>
                          <w:u w:val="single"/>
                        </w:rPr>
                        <w:t xml:space="preserve">   </w:t>
                      </w:r>
                    </w:p>
                  </w:txbxContent>
                </v:textbox>
              </v:shape>
            </w:pict>
          </mc:Fallback>
        </mc:AlternateContent>
      </w:r>
      <w:r w:rsidR="003A1818">
        <w:rPr>
          <w:b/>
          <w:noProof/>
        </w:rPr>
        <w:drawing>
          <wp:inline distT="0" distB="0" distL="0" distR="0" wp14:anchorId="2CB71C7A" wp14:editId="07CC41E0">
            <wp:extent cx="6828376" cy="4391025"/>
            <wp:effectExtent l="0" t="0" r="0" b="0"/>
            <wp:docPr id="7" name="Picture 7" descr="A diagram of a river and mountains&#10;https://www.nps.gov/subjects/geology/fluvial-landforms.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river and mountains&#10;https://www.nps.gov/subjects/geology/fluvial-landforms.htm"/>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6437" cy="4428361"/>
                    </a:xfrm>
                    <a:prstGeom prst="rect">
                      <a:avLst/>
                    </a:prstGeom>
                  </pic:spPr>
                </pic:pic>
              </a:graphicData>
            </a:graphic>
          </wp:inline>
        </w:drawing>
      </w:r>
    </w:p>
    <w:p w14:paraId="6B45A150" w14:textId="77777777" w:rsidR="00B8209A" w:rsidRPr="003A1818" w:rsidRDefault="007E2AB7" w:rsidP="007E2AB7">
      <w:pPr>
        <w:jc w:val="center"/>
        <w:rPr>
          <w:rStyle w:val="Strong"/>
          <w:bCs w:val="0"/>
        </w:rPr>
      </w:pPr>
      <w:r w:rsidRPr="00D37699">
        <w:rPr>
          <w:rStyle w:val="Strong"/>
          <w:bCs w:val="0"/>
          <w:noProof/>
        </w:rPr>
        <mc:AlternateContent>
          <mc:Choice Requires="wps">
            <w:drawing>
              <wp:anchor distT="45720" distB="45720" distL="114300" distR="114300" simplePos="0" relativeHeight="251674624" behindDoc="0" locked="0" layoutInCell="1" allowOverlap="1" wp14:anchorId="4207E1C7" wp14:editId="436D59FF">
                <wp:simplePos x="0" y="0"/>
                <wp:positionH relativeFrom="column">
                  <wp:posOffset>3248025</wp:posOffset>
                </wp:positionH>
                <wp:positionV relativeFrom="paragraph">
                  <wp:posOffset>2067560</wp:posOffset>
                </wp:positionV>
                <wp:extent cx="2238375" cy="2286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noFill/>
                        <a:ln w="9525">
                          <a:noFill/>
                          <a:miter lim="800000"/>
                          <a:headEnd/>
                          <a:tailEnd/>
                        </a:ln>
                      </wps:spPr>
                      <wps:txbx>
                        <w:txbxContent>
                          <w:p w14:paraId="715336DE" w14:textId="77777777" w:rsidR="007E2AB7" w:rsidRPr="00D37699" w:rsidRDefault="007E2AB7" w:rsidP="007E2AB7">
                            <w:pPr>
                              <w:rPr>
                                <w:sz w:val="16"/>
                                <w:szCs w:val="16"/>
                              </w:rPr>
                            </w:pPr>
                            <w:r w:rsidRPr="00D37699">
                              <w:rPr>
                                <w:sz w:val="16"/>
                                <w:szCs w:val="16"/>
                              </w:rPr>
                              <w:t xml:space="preserve">Image Source: </w:t>
                            </w:r>
                            <w:r>
                              <w:rPr>
                                <w:sz w:val="16"/>
                                <w:szCs w:val="16"/>
                              </w:rPr>
                              <w:t>©2006 Pearson Prentice Hall,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6C1E9" id="_x0000_s1031" type="#_x0000_t202" style="position:absolute;left:0;text-align:left;margin-left:255.75pt;margin-top:162.8pt;width:17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" filled="f" stroked="f">
                <v:textbox>
                  <w:txbxContent>
                    <w:p w:rsidR="007E2AB7" w:rsidRPr="00D37699" w:rsidRDefault="007E2AB7" w:rsidP="007E2AB7">
                      <w:pPr>
                        <w:rPr>
                          <w:sz w:val="16"/>
                          <w:szCs w:val="16"/>
                        </w:rPr>
                      </w:pPr>
                      <w:r w:rsidRPr="00D37699">
                        <w:rPr>
                          <w:sz w:val="16"/>
                          <w:szCs w:val="16"/>
                        </w:rPr>
                        <w:t xml:space="preserve">Image Source: </w:t>
                      </w:r>
                      <w:r>
                        <w:rPr>
                          <w:sz w:val="16"/>
                          <w:szCs w:val="16"/>
                        </w:rPr>
                        <w:t>©2006 Pearson Prentice Hall, INC</w:t>
                      </w:r>
                    </w:p>
                  </w:txbxContent>
                </v:textbox>
              </v:shape>
            </w:pict>
          </mc:Fallback>
        </mc:AlternateContent>
      </w:r>
      <w:r>
        <w:rPr>
          <w:noProof/>
        </w:rPr>
        <w:drawing>
          <wp:inline distT="0" distB="0" distL="0" distR="0" wp14:anchorId="55226925" wp14:editId="2428A4A8">
            <wp:extent cx="4200525" cy="23433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3034" b="12584"/>
                    <a:stretch/>
                  </pic:blipFill>
                  <pic:spPr bwMode="auto">
                    <a:xfrm>
                      <a:off x="0" y="0"/>
                      <a:ext cx="4200525" cy="2343326"/>
                    </a:xfrm>
                    <a:prstGeom prst="rect">
                      <a:avLst/>
                    </a:prstGeom>
                    <a:noFill/>
                    <a:ln>
                      <a:noFill/>
                    </a:ln>
                    <a:extLst>
                      <a:ext uri="{53640926-AAD7-44D8-BBD7-CCE9431645EC}">
                        <a14:shadowObscured xmlns:a14="http://schemas.microsoft.com/office/drawing/2010/main"/>
                      </a:ext>
                    </a:extLst>
                  </pic:spPr>
                </pic:pic>
              </a:graphicData>
            </a:graphic>
          </wp:inline>
        </w:drawing>
      </w:r>
    </w:p>
    <w:sectPr w:rsidR="00B8209A" w:rsidRPr="003A1818" w:rsidSect="004C6C5A">
      <w:pgSz w:w="12240" w:h="15840"/>
      <w:pgMar w:top="720" w:right="720" w:bottom="720" w:left="720" w:header="720" w:footer="720" w:gutter="0"/>
      <w:cols w:space="2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42E2" w14:textId="77777777" w:rsidR="004C6C5A" w:rsidRDefault="004C6C5A" w:rsidP="00DE2C0A">
      <w:pPr>
        <w:spacing w:after="0" w:line="240" w:lineRule="auto"/>
      </w:pPr>
      <w:r>
        <w:separator/>
      </w:r>
    </w:p>
  </w:endnote>
  <w:endnote w:type="continuationSeparator" w:id="0">
    <w:p w14:paraId="218B9659" w14:textId="77777777" w:rsidR="004C6C5A" w:rsidRDefault="004C6C5A" w:rsidP="00DE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8167" w14:textId="77777777" w:rsidR="004C6C5A" w:rsidRDefault="004C6C5A" w:rsidP="00DE2C0A">
      <w:pPr>
        <w:spacing w:after="0" w:line="240" w:lineRule="auto"/>
      </w:pPr>
      <w:r>
        <w:separator/>
      </w:r>
    </w:p>
  </w:footnote>
  <w:footnote w:type="continuationSeparator" w:id="0">
    <w:p w14:paraId="4EBEE63D" w14:textId="77777777" w:rsidR="004C6C5A" w:rsidRDefault="004C6C5A" w:rsidP="00DE2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EF"/>
    <w:rsid w:val="00071892"/>
    <w:rsid w:val="00080BEA"/>
    <w:rsid w:val="000A6340"/>
    <w:rsid w:val="000C684D"/>
    <w:rsid w:val="000E1689"/>
    <w:rsid w:val="00163E3F"/>
    <w:rsid w:val="00305A7A"/>
    <w:rsid w:val="003450E8"/>
    <w:rsid w:val="003A1818"/>
    <w:rsid w:val="00413A4A"/>
    <w:rsid w:val="0041435C"/>
    <w:rsid w:val="00452AF9"/>
    <w:rsid w:val="004C6C5A"/>
    <w:rsid w:val="004E419E"/>
    <w:rsid w:val="00554753"/>
    <w:rsid w:val="005617BE"/>
    <w:rsid w:val="006C7F39"/>
    <w:rsid w:val="0074489E"/>
    <w:rsid w:val="007E2AB7"/>
    <w:rsid w:val="009A4716"/>
    <w:rsid w:val="009E5308"/>
    <w:rsid w:val="00A672EF"/>
    <w:rsid w:val="00B8209A"/>
    <w:rsid w:val="00BF0294"/>
    <w:rsid w:val="00C178EC"/>
    <w:rsid w:val="00C93F6D"/>
    <w:rsid w:val="00D37699"/>
    <w:rsid w:val="00D5433B"/>
    <w:rsid w:val="00DA2431"/>
    <w:rsid w:val="00DE2C0A"/>
    <w:rsid w:val="00E12CD7"/>
    <w:rsid w:val="00F04A91"/>
    <w:rsid w:val="00FF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4A10"/>
  <w15:chartTrackingRefBased/>
  <w15:docId w15:val="{26707263-88C5-40A4-8246-3468392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C0A"/>
  </w:style>
  <w:style w:type="paragraph" w:styleId="Footer">
    <w:name w:val="footer"/>
    <w:basedOn w:val="Normal"/>
    <w:link w:val="FooterChar"/>
    <w:uiPriority w:val="99"/>
    <w:unhideWhenUsed/>
    <w:rsid w:val="00DE2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C0A"/>
  </w:style>
  <w:style w:type="table" w:styleId="TableGrid">
    <w:name w:val="Table Grid"/>
    <w:basedOn w:val="TableNormal"/>
    <w:uiPriority w:val="39"/>
    <w:rsid w:val="00DE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2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8338">
      <w:bodyDiv w:val="1"/>
      <w:marLeft w:val="0"/>
      <w:marRight w:val="0"/>
      <w:marTop w:val="0"/>
      <w:marBottom w:val="0"/>
      <w:divBdr>
        <w:top w:val="none" w:sz="0" w:space="0" w:color="auto"/>
        <w:left w:val="none" w:sz="0" w:space="0" w:color="auto"/>
        <w:bottom w:val="none" w:sz="0" w:space="0" w:color="auto"/>
        <w:right w:val="none" w:sz="0" w:space="0" w:color="auto"/>
      </w:divBdr>
    </w:div>
    <w:div w:id="95296360">
      <w:bodyDiv w:val="1"/>
      <w:marLeft w:val="0"/>
      <w:marRight w:val="0"/>
      <w:marTop w:val="0"/>
      <w:marBottom w:val="0"/>
      <w:divBdr>
        <w:top w:val="none" w:sz="0" w:space="0" w:color="auto"/>
        <w:left w:val="none" w:sz="0" w:space="0" w:color="auto"/>
        <w:bottom w:val="none" w:sz="0" w:space="0" w:color="auto"/>
        <w:right w:val="none" w:sz="0" w:space="0" w:color="auto"/>
      </w:divBdr>
    </w:div>
    <w:div w:id="607354711">
      <w:bodyDiv w:val="1"/>
      <w:marLeft w:val="0"/>
      <w:marRight w:val="0"/>
      <w:marTop w:val="0"/>
      <w:marBottom w:val="0"/>
      <w:divBdr>
        <w:top w:val="none" w:sz="0" w:space="0" w:color="auto"/>
        <w:left w:val="none" w:sz="0" w:space="0" w:color="auto"/>
        <w:bottom w:val="none" w:sz="0" w:space="0" w:color="auto"/>
        <w:right w:val="none" w:sz="0" w:space="0" w:color="auto"/>
      </w:divBdr>
    </w:div>
    <w:div w:id="1131509535">
      <w:bodyDiv w:val="1"/>
      <w:marLeft w:val="0"/>
      <w:marRight w:val="0"/>
      <w:marTop w:val="0"/>
      <w:marBottom w:val="0"/>
      <w:divBdr>
        <w:top w:val="none" w:sz="0" w:space="0" w:color="auto"/>
        <w:left w:val="none" w:sz="0" w:space="0" w:color="auto"/>
        <w:bottom w:val="none" w:sz="0" w:space="0" w:color="auto"/>
        <w:right w:val="none" w:sz="0" w:space="0" w:color="auto"/>
      </w:divBdr>
    </w:div>
    <w:div w:id="1643845254">
      <w:bodyDiv w:val="1"/>
      <w:marLeft w:val="0"/>
      <w:marRight w:val="0"/>
      <w:marTop w:val="0"/>
      <w:marBottom w:val="0"/>
      <w:divBdr>
        <w:top w:val="none" w:sz="0" w:space="0" w:color="auto"/>
        <w:left w:val="none" w:sz="0" w:space="0" w:color="auto"/>
        <w:bottom w:val="none" w:sz="0" w:space="0" w:color="auto"/>
        <w:right w:val="none" w:sz="0" w:space="0" w:color="auto"/>
      </w:divBdr>
    </w:div>
    <w:div w:id="20520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6594C-7BB8-4DC4-BB5E-C291244FCFBC}">
  <ds:schemaRefs>
    <ds:schemaRef ds:uri="http://schemas.microsoft.com/sharepoint/v3/contenttype/forms"/>
  </ds:schemaRefs>
</ds:datastoreItem>
</file>

<file path=customXml/itemProps2.xml><?xml version="1.0" encoding="utf-8"?>
<ds:datastoreItem xmlns:ds="http://schemas.openxmlformats.org/officeDocument/2006/customXml" ds:itemID="{DA954C6E-F3CE-4532-903B-3659E44F506E}">
  <ds:schemaRefs>
    <ds:schemaRef ds:uri="http://schemas.microsoft.com/office/2006/metadata/properties"/>
    <ds:schemaRef ds:uri="http://schemas.microsoft.com/office/infopath/2007/PartnerControls"/>
    <ds:schemaRef ds:uri="http://schemas.microsoft.com/sharepoint/v3"/>
    <ds:schemaRef ds:uri="05df2f49-8e14-4968-adef-af51b49e92ac"/>
  </ds:schemaRefs>
</ds:datastoreItem>
</file>

<file path=customXml/itemProps3.xml><?xml version="1.0" encoding="utf-8"?>
<ds:datastoreItem xmlns:ds="http://schemas.openxmlformats.org/officeDocument/2006/customXml" ds:itemID="{AFF76FE2-6200-487B-946E-CC892C08B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5720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Hinz</dc:creator>
  <cp:keywords/>
  <dc:description/>
  <cp:lastModifiedBy>Jake Hinz</cp:lastModifiedBy>
  <cp:revision>10</cp:revision>
  <cp:lastPrinted>2024-02-24T15:28:00Z</cp:lastPrinted>
  <dcterms:created xsi:type="dcterms:W3CDTF">2024-02-16T14:46:00Z</dcterms:created>
  <dcterms:modified xsi:type="dcterms:W3CDTF">2024-02-24T15:29:00Z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3679500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